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93" w:rsidRPr="00C22093" w:rsidRDefault="00C22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D</w:t>
      </w:r>
    </w:p>
    <w:p w:rsidR="00C22093" w:rsidRPr="00C22093" w:rsidRDefault="00C22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Údaje o pedagogickej činnosti organizácie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Semestrálne prednášky: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Dejiny národov a národnostných menšín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Dejiny Slovenska – 19. a 20. storočie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48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Dejiny Slovenska – 19. a 20. storočie (externá štúdium)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Interpretácia dejín Slovenska v školskej praxi III. (externé štúdium)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6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Slovenské dejiny II.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Moderné dejiny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Fakulta sociálnych a ekonomických vied UK, Ústav sociálnej antropológie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Drábik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Pacifiku</w:t>
      </w:r>
      <w:proofErr w:type="spellEnd"/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fakulta Masarykova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Brno, 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Drábik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Vietnamu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fakulta Masarykova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Brno, 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Hlavinka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Dejiny holokaustu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25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Názov katedry a vysokej školy: Filozofická fakulta UPJŠ,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Metodológia historickej vedy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Slovenské dejiny 1848 – 1918 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Úvod do hospodárskych a sociálnych dejín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Ivan Kamenec,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Holokaust v európskych dejinách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36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Fakulta sociálnych a ekonomických vied UK, Ústav európskych štúdií a medzinárodných vzťahov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Kázmerová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Dejiny výchovy a vzdelávania 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TVU, Katedra pedagogických štúdií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Prof., PhDr. Mária Kohútová,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Všeobecné dejiny novoveku 1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TVU,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Prof., PhDr. Mária Kohútová,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Všeobecné dejiny novoveku 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TVU,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Prof., PhDr. Mária Kohútová,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Všeobecné dejiny novoveku 2, prednášky pre externých poslucháčov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TVU,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Lukačka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Dejiny Slovenska v stredoveku; prednášky a semináre (kurz stredovekých dejín; stredoveké mestá a ich význam; formovanie šľachty v stredoveku; stredoveké osídlenie).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8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Lukačka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Úvod do štúdia stredovekých dejín;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proseminár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archivárov 1. ročníka; hrady a hradné panstvá; hospodárske a sociálne dejiny Slovenska v stredoveku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Počet hodín za semester: 8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Československu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Univerzity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Česká republika, Ústav českých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Československo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střední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 – 1992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Univerzity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Česká republika, Ústav českých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národního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příběhu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19.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současnost</w:t>
      </w:r>
      <w:proofErr w:type="spellEnd"/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Univerzity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Česká republika, Ústav českých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Posch</w:t>
      </w:r>
      <w:proofErr w:type="spellEnd"/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Rezistencia v Európe počas druhej svetovej vojny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K dejinám propagandy v 20. storočí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18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Sovietsky zväz – náš vzor. Sociálne a kultúrne transfery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18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rusistiky a východoeurópskych štúdií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Zupka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Úvod do dejín strednej Európy; Formy politickej komunikácie stredoeurópskych dynastií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39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Semestrálne cvičenia: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Kázmerová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Dejiny výchovy a vzdelávania 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TVU, Katedra pedagogických štúdií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22093" w:rsidRDefault="00C2209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českým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soudobým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dějinám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 konce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souč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Univerzity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Česká republika, Ústav českých dejín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Semináre: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Dejiny národov a národnostných menšín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Seminár k bakalárskej práci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Seminár k bakalárskej práci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Seminár k dejinám Slovenska v 19. a 20. storočí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Seminár k diplomovej práci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Seminár k diplomovej práci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Slovenské dejiny II.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Arpáš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Výberový seminár II.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Moderné dejiny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Fakulta sociálnych a ekonomických vied UK, Ústav sociálnej antropológie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Benčuríková</w:t>
      </w:r>
      <w:proofErr w:type="spellEnd"/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Povojnové dejiny Nemecka 1945-1989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Drábik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Spojené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americké a Čína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fakulta Masarykova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Brno, 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Seminář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čínských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Herucová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Prezentácia vedeckej práce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Česko-slovenské vzťahy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Dynastia, národ, štát v „dlhom“ 19. storočí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Kľúčové udalosti a osobnosti v dejinách 1848 - 1918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Úvod do hospodárskych a sociálnych dejín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Prof., PhDr.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Úvod do štúdia dejepisu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slovenských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Prof., PhDr. Mária Kohútová, CSc.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Seminár zo všeobecných novovekých dejín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TVU,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22093" w:rsidRDefault="00C2209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093" w:rsidRDefault="00C2209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Česi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sousedé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Univerzity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Česká republika, Ústav českých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Česi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jejich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sousedé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24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Univerzity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Česká republika, Ústav českých dejín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Doktorandský seminár 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Univerzity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Česká republika, Ústav českých dejín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Dušan </w:t>
      </w:r>
      <w:proofErr w:type="spellStart"/>
      <w:r>
        <w:rPr>
          <w:rFonts w:ascii="Times New Roman" w:hAnsi="Times New Roman" w:cs="Times New Roman"/>
          <w:sz w:val="24"/>
          <w:szCs w:val="24"/>
        </w:rPr>
        <w:t>Zupka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Úvod do dejín strednej Európy; Formy politickej komunikácie stredoeurópskych dynastií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39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všeobecných dejín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Individuálne prednášky: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Etnológia a kultúrna antropológia  III., prednáška: Žilinská mestská kniha ako prameň štúdia každodennosti.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etnológie a muzeológie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Etnológia a kultúrna antropológia I., II., prednáška: Mesto, kráľ, snem a slon.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Ranonovoveká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uhorská metropola v kontexte dobových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sociokultúrnych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vzťahov.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etnológie a muzeológie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Etnológia a kultúrna antropológia I., II., prednáška: Mesto, kráľ, snem a slon.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Ranonovoveká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uhorská metropola v kontexte dobových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sociokultúrnych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vzťahov.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3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etnológie a muzeológie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Pavčík</w:t>
      </w:r>
      <w:proofErr w:type="spellEnd"/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Rozhovory s minulosťou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1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Fakulta prírodných vied UKF,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Silvester Trnovec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Autorita tradícií: rasizmus v službách politiky na príklade Francúzskej </w:t>
      </w:r>
      <w:r>
        <w:rPr>
          <w:rFonts w:ascii="Times New Roman" w:hAnsi="Times New Roman" w:cs="Times New Roman"/>
          <w:sz w:val="24"/>
          <w:szCs w:val="24"/>
        </w:rPr>
        <w:lastRenderedPageBreak/>
        <w:t>západnej Afriky 1900-1945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etnológie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Silvester Trnovec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Európa v Afrike, Afrika v Európe. </w:t>
      </w:r>
      <w:proofErr w:type="spellStart"/>
      <w:r>
        <w:rPr>
          <w:rFonts w:ascii="Times New Roman" w:hAnsi="Times New Roman" w:cs="Times New Roman"/>
          <w:sz w:val="24"/>
          <w:szCs w:val="24"/>
        </w:rPr>
        <w:t>Migácia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hľadanie tolerancie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Žilinská univerzita v Žiline, Univerzite tretieho veku, Ústav celoživotného vzdelávania na Žilinskej univerzite v Žiline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Silvester Trnovec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Prečo horia autá na predmestí Paríža? Kolonializmus, Rasizmus a Migrácia na príklade Francúzska a jeho kolónii v Afrike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UMB, Katedra histórie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Uhliariková</w:t>
      </w:r>
      <w:proofErr w:type="spellEnd"/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predmetu: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Anthropological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</w:t>
      </w:r>
      <w:proofErr w:type="spellStart"/>
      <w:r>
        <w:rPr>
          <w:rFonts w:ascii="Times New Roman" w:hAnsi="Times New Roman" w:cs="Times New Roman"/>
          <w:sz w:val="24"/>
          <w:szCs w:val="24"/>
        </w:rPr>
        <w:t>Gujarat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Universtiy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(India),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Denisa </w:t>
      </w:r>
      <w:proofErr w:type="spellStart"/>
      <w:r>
        <w:rPr>
          <w:rFonts w:ascii="Times New Roman" w:hAnsi="Times New Roman" w:cs="Times New Roman"/>
          <w:sz w:val="24"/>
          <w:szCs w:val="24"/>
        </w:rPr>
        <w:t>Uhliariková</w:t>
      </w:r>
      <w:proofErr w:type="spellEnd"/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</w:t>
      </w:r>
      <w:proofErr w:type="spellEnd"/>
      <w:r>
        <w:rPr>
          <w:rFonts w:ascii="Times New Roman" w:hAnsi="Times New Roman" w:cs="Times New Roman"/>
          <w:sz w:val="24"/>
          <w:szCs w:val="24"/>
        </w:rPr>
        <w:t>. predmetu: Meniace sa aspekty etnickej identity</w:t>
      </w:r>
    </w:p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za semester: 2</w:t>
      </w:r>
    </w:p>
    <w:p w:rsidR="00E17C18" w:rsidRDefault="008223D3" w:rsidP="00165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katedry a vysokej školy: Filozofická fakulta UK, Katedra etnológie a muzeológie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bookmarkStart w:id="0" w:name="annexe5"/>
      <w:bookmarkStart w:id="1" w:name="_GoBack"/>
      <w:bookmarkEnd w:id="0"/>
      <w:bookmarkEnd w:id="1"/>
    </w:p>
    <w:sectPr w:rsidR="00E17C18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C4" w:rsidRDefault="00654EC4">
      <w:pPr>
        <w:spacing w:after="0" w:line="240" w:lineRule="auto"/>
      </w:pPr>
      <w:r>
        <w:separator/>
      </w:r>
    </w:p>
  </w:endnote>
  <w:endnote w:type="continuationSeparator" w:id="0">
    <w:p w:rsidR="00654EC4" w:rsidRDefault="0065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4EC4" w:rsidRDefault="00654E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592E">
      <w:rPr>
        <w:rStyle w:val="slostrany"/>
        <w:noProof/>
      </w:rPr>
      <w:t>1</w:t>
    </w:r>
    <w:r>
      <w:rPr>
        <w:rStyle w:val="slostrany"/>
      </w:rPr>
      <w:fldChar w:fldCharType="end"/>
    </w:r>
  </w:p>
  <w:p w:rsidR="00654EC4" w:rsidRDefault="00654E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C4" w:rsidRDefault="00654EC4">
      <w:pPr>
        <w:spacing w:after="0" w:line="240" w:lineRule="auto"/>
      </w:pPr>
      <w:r>
        <w:separator/>
      </w:r>
    </w:p>
  </w:footnote>
  <w:footnote w:type="continuationSeparator" w:id="0">
    <w:p w:rsidR="00654EC4" w:rsidRDefault="0065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654EC4" w:rsidRDefault="00654EC4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3"/>
    <w:rsid w:val="000709B5"/>
    <w:rsid w:val="0016592E"/>
    <w:rsid w:val="00330491"/>
    <w:rsid w:val="004023FB"/>
    <w:rsid w:val="0041409A"/>
    <w:rsid w:val="0046392B"/>
    <w:rsid w:val="004E5D4D"/>
    <w:rsid w:val="00593098"/>
    <w:rsid w:val="005E6FC7"/>
    <w:rsid w:val="00654EC4"/>
    <w:rsid w:val="00674208"/>
    <w:rsid w:val="006D3F16"/>
    <w:rsid w:val="008223D3"/>
    <w:rsid w:val="009256B4"/>
    <w:rsid w:val="0098094E"/>
    <w:rsid w:val="00C0473E"/>
    <w:rsid w:val="00C22093"/>
    <w:rsid w:val="00CE724F"/>
    <w:rsid w:val="00D2054E"/>
    <w:rsid w:val="00DF6658"/>
    <w:rsid w:val="00E17C18"/>
    <w:rsid w:val="00EF70D5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F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F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1808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>Hewlett-Packard Company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creator>VS SAV</dc:creator>
  <cp:lastModifiedBy>Mgr. Maroš Hertel</cp:lastModifiedBy>
  <cp:revision>3</cp:revision>
  <cp:lastPrinted>2018-01-31T14:20:00Z</cp:lastPrinted>
  <dcterms:created xsi:type="dcterms:W3CDTF">2018-01-31T15:35:00Z</dcterms:created>
  <dcterms:modified xsi:type="dcterms:W3CDTF">2018-01-31T15:36:00Z</dcterms:modified>
</cp:coreProperties>
</file>